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9B5E" w14:textId="269C9E24" w:rsidR="0030342D" w:rsidRPr="0030342D" w:rsidRDefault="0030342D" w:rsidP="0030342D">
      <w:p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 xml:space="preserve">Kenneth Andres, Jr. is a founding and managing partner of The Law Offices of Andres &amp; Berger, P.C., one of the most highly regarded medical malpractice and personal injury law firms in New Jersey. </w:t>
      </w:r>
    </w:p>
    <w:p w14:paraId="25B8291B" w14:textId="2E55E21A" w:rsidR="0030342D" w:rsidRPr="0030342D" w:rsidRDefault="0030342D" w:rsidP="0030342D">
      <w:p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For over 30 years, he has dedicated his professional life to protecting the rights of individuals that have been injured in </w:t>
      </w:r>
      <w:r w:rsidRPr="0030342D">
        <w:rPr>
          <w:rFonts w:ascii="Lato" w:eastAsia="Times New Roman" w:hAnsi="Lato" w:cs="Times New Roman"/>
          <w:color w:val="70212D"/>
          <w:sz w:val="24"/>
          <w:szCs w:val="24"/>
        </w:rPr>
        <w:t>motor vehicle accidents</w:t>
      </w:r>
      <w:r w:rsidRPr="0030342D">
        <w:rPr>
          <w:rFonts w:ascii="Lato" w:eastAsia="Times New Roman" w:hAnsi="Lato" w:cs="Times New Roman"/>
          <w:color w:val="0A0A0A"/>
          <w:sz w:val="24"/>
          <w:szCs w:val="24"/>
        </w:rPr>
        <w:t>‚ </w:t>
      </w:r>
      <w:hyperlink r:id="rId5" w:history="1">
        <w:r w:rsidRPr="0030342D">
          <w:rPr>
            <w:rFonts w:ascii="Lato" w:eastAsia="Times New Roman" w:hAnsi="Lato" w:cs="Times New Roman"/>
            <w:color w:val="70212D"/>
            <w:sz w:val="24"/>
            <w:szCs w:val="24"/>
          </w:rPr>
          <w:t>medical malpractice</w:t>
        </w:r>
      </w:hyperlink>
      <w:r w:rsidRPr="0030342D">
        <w:rPr>
          <w:rFonts w:ascii="Lato" w:eastAsia="Times New Roman" w:hAnsi="Lato" w:cs="Times New Roman"/>
          <w:color w:val="0A0A0A"/>
          <w:sz w:val="24"/>
          <w:szCs w:val="24"/>
        </w:rPr>
        <w:t>‚ </w:t>
      </w:r>
      <w:hyperlink r:id="rId6" w:history="1">
        <w:r w:rsidRPr="0030342D">
          <w:rPr>
            <w:rFonts w:ascii="Lato" w:eastAsia="Times New Roman" w:hAnsi="Lato" w:cs="Times New Roman"/>
            <w:color w:val="70212D"/>
            <w:sz w:val="24"/>
            <w:szCs w:val="24"/>
          </w:rPr>
          <w:t>wrongful death</w:t>
        </w:r>
      </w:hyperlink>
      <w:r w:rsidRPr="0030342D">
        <w:rPr>
          <w:rFonts w:ascii="Lato" w:eastAsia="Times New Roman" w:hAnsi="Lato" w:cs="Times New Roman"/>
          <w:color w:val="0A0A0A"/>
          <w:sz w:val="24"/>
          <w:szCs w:val="24"/>
        </w:rPr>
        <w:t xml:space="preserve">‚ and other serious injury claims. </w:t>
      </w:r>
    </w:p>
    <w:p w14:paraId="77DFAFAB" w14:textId="77777777"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Undergraduate Education</w:t>
      </w:r>
    </w:p>
    <w:p w14:paraId="5B633499" w14:textId="77777777" w:rsidR="0030342D" w:rsidRPr="0030342D" w:rsidRDefault="0030342D" w:rsidP="0030342D">
      <w:p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Swarthmore College</w:t>
      </w:r>
      <w:r w:rsidRPr="0030342D">
        <w:rPr>
          <w:rFonts w:ascii="Lato" w:eastAsia="Times New Roman" w:hAnsi="Lato" w:cs="Times New Roman"/>
          <w:color w:val="0A0A0A"/>
          <w:sz w:val="24"/>
          <w:szCs w:val="24"/>
        </w:rPr>
        <w:br/>
        <w:t>Swarthmore, Pennsylvania</w:t>
      </w:r>
      <w:r w:rsidRPr="0030342D">
        <w:rPr>
          <w:rFonts w:ascii="Lato" w:eastAsia="Times New Roman" w:hAnsi="Lato" w:cs="Times New Roman"/>
          <w:color w:val="0A0A0A"/>
          <w:sz w:val="24"/>
          <w:szCs w:val="24"/>
        </w:rPr>
        <w:br/>
        <w:t>Bachelor of Arts in Psychology, 1975</w:t>
      </w:r>
    </w:p>
    <w:p w14:paraId="07E5A6A1" w14:textId="77777777"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Legal Education</w:t>
      </w:r>
    </w:p>
    <w:p w14:paraId="10362830" w14:textId="77777777" w:rsidR="0030342D" w:rsidRPr="0030342D" w:rsidRDefault="0030342D" w:rsidP="0030342D">
      <w:pPr>
        <w:shd w:val="clear" w:color="auto" w:fill="FEFEFE"/>
        <w:spacing w:before="100" w:beforeAutospacing="1" w:after="100" w:afterAutospacing="1" w:line="240" w:lineRule="auto"/>
        <w:rPr>
          <w:rFonts w:ascii="Lato" w:eastAsia="Times New Roman" w:hAnsi="Lato" w:cs="Times New Roman"/>
          <w:color w:val="0A0A0A"/>
          <w:sz w:val="24"/>
          <w:szCs w:val="24"/>
        </w:rPr>
      </w:pPr>
      <w:hyperlink r:id="rId7" w:history="1">
        <w:r w:rsidRPr="0030342D">
          <w:rPr>
            <w:rFonts w:ascii="Lato" w:eastAsia="Times New Roman" w:hAnsi="Lato" w:cs="Times New Roman"/>
            <w:color w:val="70212D"/>
            <w:sz w:val="24"/>
            <w:szCs w:val="24"/>
          </w:rPr>
          <w:t>Capital University Law School</w:t>
        </w:r>
      </w:hyperlink>
      <w:r w:rsidRPr="0030342D">
        <w:rPr>
          <w:rFonts w:ascii="Lato" w:eastAsia="Times New Roman" w:hAnsi="Lato" w:cs="Times New Roman"/>
          <w:color w:val="0A0A0A"/>
          <w:sz w:val="24"/>
          <w:szCs w:val="24"/>
        </w:rPr>
        <w:br/>
        <w:t>Columbus, Ohio</w:t>
      </w:r>
      <w:r w:rsidRPr="0030342D">
        <w:rPr>
          <w:rFonts w:ascii="Lato" w:eastAsia="Times New Roman" w:hAnsi="Lato" w:cs="Times New Roman"/>
          <w:color w:val="0A0A0A"/>
          <w:sz w:val="24"/>
          <w:szCs w:val="24"/>
        </w:rPr>
        <w:br/>
        <w:t>Juris Doctor, 1978</w:t>
      </w:r>
    </w:p>
    <w:p w14:paraId="08B067AC" w14:textId="77777777"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Bar Admissions</w:t>
      </w:r>
    </w:p>
    <w:p w14:paraId="7285E7BB" w14:textId="77777777" w:rsidR="0030342D" w:rsidRPr="0030342D" w:rsidRDefault="0030342D" w:rsidP="0030342D">
      <w:pPr>
        <w:numPr>
          <w:ilvl w:val="0"/>
          <w:numId w:val="2"/>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Supreme Court of New Jersey</w:t>
      </w:r>
    </w:p>
    <w:p w14:paraId="1617DE42" w14:textId="77777777" w:rsidR="0030342D" w:rsidRPr="0030342D" w:rsidRDefault="0030342D" w:rsidP="0030342D">
      <w:pPr>
        <w:numPr>
          <w:ilvl w:val="0"/>
          <w:numId w:val="2"/>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Supreme Court of Pennsylvania</w:t>
      </w:r>
    </w:p>
    <w:p w14:paraId="2CB63E0E" w14:textId="77777777" w:rsidR="0030342D" w:rsidRPr="0030342D" w:rsidRDefault="0030342D" w:rsidP="0030342D">
      <w:pPr>
        <w:numPr>
          <w:ilvl w:val="0"/>
          <w:numId w:val="2"/>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United States District Court for the</w:t>
      </w:r>
    </w:p>
    <w:p w14:paraId="66775BC7" w14:textId="77777777" w:rsidR="0030342D" w:rsidRPr="0030342D" w:rsidRDefault="0030342D" w:rsidP="0030342D">
      <w:pPr>
        <w:numPr>
          <w:ilvl w:val="0"/>
          <w:numId w:val="2"/>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District of New Jersey</w:t>
      </w:r>
    </w:p>
    <w:p w14:paraId="0C08C015" w14:textId="77777777" w:rsidR="0030342D" w:rsidRPr="0030342D" w:rsidRDefault="0030342D" w:rsidP="0030342D">
      <w:pPr>
        <w:numPr>
          <w:ilvl w:val="0"/>
          <w:numId w:val="2"/>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United States District Court for the Eastern</w:t>
      </w:r>
    </w:p>
    <w:p w14:paraId="46BD907D" w14:textId="77777777" w:rsidR="0030342D" w:rsidRPr="0030342D" w:rsidRDefault="0030342D" w:rsidP="0030342D">
      <w:pPr>
        <w:numPr>
          <w:ilvl w:val="0"/>
          <w:numId w:val="2"/>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District of Pennsylvania</w:t>
      </w:r>
    </w:p>
    <w:p w14:paraId="715CE15A" w14:textId="77777777" w:rsidR="0030342D" w:rsidRPr="0030342D" w:rsidRDefault="0030342D" w:rsidP="0030342D">
      <w:pPr>
        <w:numPr>
          <w:ilvl w:val="0"/>
          <w:numId w:val="2"/>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United States Court of Appeals for the</w:t>
      </w:r>
    </w:p>
    <w:p w14:paraId="133E20A6" w14:textId="77777777" w:rsidR="0030342D" w:rsidRPr="0030342D" w:rsidRDefault="0030342D" w:rsidP="0030342D">
      <w:pPr>
        <w:numPr>
          <w:ilvl w:val="0"/>
          <w:numId w:val="2"/>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Third Circuit</w:t>
      </w:r>
    </w:p>
    <w:p w14:paraId="517749F5" w14:textId="77777777" w:rsidR="0030342D" w:rsidRPr="0030342D" w:rsidRDefault="0030342D" w:rsidP="0030342D">
      <w:pPr>
        <w:numPr>
          <w:ilvl w:val="0"/>
          <w:numId w:val="2"/>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United States Supreme Court</w:t>
      </w:r>
    </w:p>
    <w:p w14:paraId="685D2B0C" w14:textId="77777777"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Trial Certifications</w:t>
      </w:r>
    </w:p>
    <w:p w14:paraId="59494C8A" w14:textId="77777777" w:rsidR="0030342D" w:rsidRPr="0030342D" w:rsidRDefault="0030342D" w:rsidP="0030342D">
      <w:pPr>
        <w:numPr>
          <w:ilvl w:val="0"/>
          <w:numId w:val="3"/>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Certified by the Supreme Court of New Jersey as a Civil Trial Attorney (1991)</w:t>
      </w:r>
    </w:p>
    <w:p w14:paraId="6C0A3A86" w14:textId="77777777" w:rsidR="0030342D" w:rsidRPr="0030342D" w:rsidRDefault="0030342D" w:rsidP="0030342D">
      <w:pPr>
        <w:numPr>
          <w:ilvl w:val="0"/>
          <w:numId w:val="3"/>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Certified by the American Board of Trial Advocates for the Rank of Advocate (1992)</w:t>
      </w:r>
    </w:p>
    <w:p w14:paraId="5F741233" w14:textId="77777777" w:rsidR="0030342D" w:rsidRPr="0030342D" w:rsidRDefault="0030342D" w:rsidP="0030342D">
      <w:pPr>
        <w:numPr>
          <w:ilvl w:val="0"/>
          <w:numId w:val="3"/>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Certified by the American College of Barristers as a Senior Counsel (2001)</w:t>
      </w:r>
    </w:p>
    <w:p w14:paraId="02EB218C" w14:textId="77777777" w:rsidR="0030342D" w:rsidRPr="0030342D" w:rsidRDefault="0030342D" w:rsidP="0030342D">
      <w:pPr>
        <w:numPr>
          <w:ilvl w:val="0"/>
          <w:numId w:val="3"/>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Member, College of Master Advocates &amp; Barristers</w:t>
      </w:r>
    </w:p>
    <w:p w14:paraId="1172A45F" w14:textId="77777777"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Elected Positions</w:t>
      </w:r>
    </w:p>
    <w:p w14:paraId="76187FF1" w14:textId="77777777" w:rsidR="0030342D" w:rsidRPr="0030342D" w:rsidRDefault="0030342D" w:rsidP="0030342D">
      <w:p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lastRenderedPageBreak/>
        <w:t>Association of Trial Lawyers of America-New Jersey (ATLA-NJ) now known as the New Jersey Association for Justice (NJAJ)</w:t>
      </w:r>
    </w:p>
    <w:p w14:paraId="24F13092"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President 1998-1999</w:t>
      </w:r>
    </w:p>
    <w:p w14:paraId="53E119CB"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President-Elect 1997-1998</w:t>
      </w:r>
    </w:p>
    <w:p w14:paraId="7DA768E5"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First Vice President 1996-1997</w:t>
      </w:r>
    </w:p>
    <w:p w14:paraId="1A700577"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Second Vice President 1995-1996</w:t>
      </w:r>
    </w:p>
    <w:p w14:paraId="568E6BD6"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Third Vice President 1994-1995</w:t>
      </w:r>
    </w:p>
    <w:p w14:paraId="30CBE721"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Treasurer 1993-1994</w:t>
      </w:r>
    </w:p>
    <w:p w14:paraId="196EB688"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Secretary 1992-1993</w:t>
      </w:r>
    </w:p>
    <w:p w14:paraId="475D3534"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Assistant Secretary 1991-1992</w:t>
      </w:r>
    </w:p>
    <w:p w14:paraId="5DCEF5C3"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Parliamentarian 1990-1991</w:t>
      </w:r>
    </w:p>
    <w:p w14:paraId="67B72CED"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Board of Governors 1986-1990</w:t>
      </w:r>
    </w:p>
    <w:p w14:paraId="7943804C"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Association of Trial Lawyers of America– ATLA now known as the American Association for Justice (AAJ)</w:t>
      </w:r>
    </w:p>
    <w:p w14:paraId="2D9DDBA5"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National Governor of the American Association for Justice 2001-present</w:t>
      </w:r>
    </w:p>
    <w:p w14:paraId="1C00227C"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Association of Trial Lawyers of America</w:t>
      </w:r>
    </w:p>
    <w:p w14:paraId="4C37A4D8"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New Jersey PAC Trustee 2000-2006</w:t>
      </w:r>
    </w:p>
    <w:p w14:paraId="0DBBDC59"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Mercer County Bar Association Trustee 1982-1991</w:t>
      </w:r>
    </w:p>
    <w:p w14:paraId="7B00E8B1" w14:textId="77777777" w:rsidR="0030342D" w:rsidRPr="0030342D" w:rsidRDefault="0030342D" w:rsidP="0030342D">
      <w:pPr>
        <w:numPr>
          <w:ilvl w:val="0"/>
          <w:numId w:val="4"/>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Burlington County Bar Association Trustee 1993-1995</w:t>
      </w:r>
    </w:p>
    <w:p w14:paraId="6CEBCE80" w14:textId="77777777"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Bar Associations</w:t>
      </w:r>
    </w:p>
    <w:p w14:paraId="2D5DFC9D" w14:textId="77777777" w:rsidR="0030342D" w:rsidRPr="0030342D" w:rsidRDefault="0030342D" w:rsidP="0030342D">
      <w:pPr>
        <w:numPr>
          <w:ilvl w:val="0"/>
          <w:numId w:val="5"/>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American Board of Trial Advocates (ABOTA)</w:t>
      </w:r>
    </w:p>
    <w:p w14:paraId="09B0CD1C" w14:textId="77777777" w:rsidR="0030342D" w:rsidRPr="0030342D" w:rsidRDefault="0030342D" w:rsidP="0030342D">
      <w:pPr>
        <w:numPr>
          <w:ilvl w:val="0"/>
          <w:numId w:val="5"/>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New Jersey Association for Justice</w:t>
      </w:r>
    </w:p>
    <w:p w14:paraId="5EB955E1" w14:textId="77777777" w:rsidR="0030342D" w:rsidRPr="0030342D" w:rsidRDefault="0030342D" w:rsidP="0030342D">
      <w:pPr>
        <w:numPr>
          <w:ilvl w:val="0"/>
          <w:numId w:val="5"/>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American Association for Justice</w:t>
      </w:r>
    </w:p>
    <w:p w14:paraId="0720871D" w14:textId="77777777" w:rsidR="0030342D" w:rsidRPr="0030342D" w:rsidRDefault="0030342D" w:rsidP="0030342D">
      <w:pPr>
        <w:numPr>
          <w:ilvl w:val="0"/>
          <w:numId w:val="5"/>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American College of Barristers</w:t>
      </w:r>
    </w:p>
    <w:p w14:paraId="05EC0602" w14:textId="77777777" w:rsidR="0030342D" w:rsidRPr="0030342D" w:rsidRDefault="0030342D" w:rsidP="0030342D">
      <w:pPr>
        <w:numPr>
          <w:ilvl w:val="0"/>
          <w:numId w:val="5"/>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American Bar Association</w:t>
      </w:r>
    </w:p>
    <w:p w14:paraId="4AAF1D1E" w14:textId="77777777" w:rsidR="0030342D" w:rsidRPr="0030342D" w:rsidRDefault="0030342D" w:rsidP="0030342D">
      <w:pPr>
        <w:numPr>
          <w:ilvl w:val="0"/>
          <w:numId w:val="5"/>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New Jersey State Bar Association</w:t>
      </w:r>
    </w:p>
    <w:p w14:paraId="3AFCF00D" w14:textId="77777777" w:rsidR="0030342D" w:rsidRPr="0030342D" w:rsidRDefault="0030342D" w:rsidP="0030342D">
      <w:pPr>
        <w:numPr>
          <w:ilvl w:val="0"/>
          <w:numId w:val="5"/>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Burlington County Bar Association</w:t>
      </w:r>
    </w:p>
    <w:p w14:paraId="1491E8A2" w14:textId="77777777" w:rsidR="0030342D" w:rsidRPr="0030342D" w:rsidRDefault="0030342D" w:rsidP="0030342D">
      <w:pPr>
        <w:numPr>
          <w:ilvl w:val="0"/>
          <w:numId w:val="5"/>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Camden County Bar Association</w:t>
      </w:r>
    </w:p>
    <w:p w14:paraId="3C965463" w14:textId="54429204"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 xml:space="preserve">Appointments </w:t>
      </w:r>
      <w:r w:rsidRPr="0030342D">
        <w:rPr>
          <w:rFonts w:ascii="Arial" w:eastAsia="Times New Roman" w:hAnsi="Arial" w:cs="Arial"/>
          <w:b/>
          <w:bCs/>
          <w:color w:val="0A0A0A"/>
          <w:sz w:val="36"/>
          <w:szCs w:val="36"/>
        </w:rPr>
        <w:t>and</w:t>
      </w:r>
      <w:r w:rsidRPr="0030342D">
        <w:rPr>
          <w:rFonts w:ascii="Arial" w:eastAsia="Times New Roman" w:hAnsi="Arial" w:cs="Arial"/>
          <w:b/>
          <w:bCs/>
          <w:color w:val="0A0A0A"/>
          <w:sz w:val="36"/>
          <w:szCs w:val="36"/>
        </w:rPr>
        <w:t xml:space="preserve"> Awards</w:t>
      </w:r>
    </w:p>
    <w:p w14:paraId="6E302304"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“AV” Rating by Martindale-Hubbell – The Highest Possible Rating</w:t>
      </w:r>
    </w:p>
    <w:p w14:paraId="47BC547A"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 xml:space="preserve">Top 100* New Jersey </w:t>
      </w:r>
      <w:proofErr w:type="spellStart"/>
      <w:r w:rsidRPr="0030342D">
        <w:rPr>
          <w:rFonts w:ascii="Lato" w:eastAsia="Times New Roman" w:hAnsi="Lato" w:cs="Times New Roman"/>
          <w:color w:val="0A0A0A"/>
          <w:sz w:val="24"/>
          <w:szCs w:val="24"/>
        </w:rPr>
        <w:t>SuperLawyer</w:t>
      </w:r>
      <w:proofErr w:type="spellEnd"/>
      <w:r w:rsidRPr="0030342D">
        <w:rPr>
          <w:rFonts w:ascii="Lato" w:eastAsia="Times New Roman" w:hAnsi="Lato" w:cs="Times New Roman"/>
          <w:color w:val="0A0A0A"/>
          <w:sz w:val="24"/>
          <w:szCs w:val="24"/>
        </w:rPr>
        <w:t>, New Jersey Monthly</w:t>
      </w:r>
    </w:p>
    <w:p w14:paraId="1F01A842"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Best Lawyers in America, White &amp; Woodward, Inc.</w:t>
      </w:r>
    </w:p>
    <w:p w14:paraId="1DA0C0F3"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Fellow of the American College of Trial Lawyers  (selected 2011) Fellowship is extended only by invitation, after careful investigation, to those experienced trial lawyers who have mastered the art of advocacy and whose professional careers have been marked by the highest standards of ethical conduct, professionalism, civility and collegiality.</w:t>
      </w:r>
    </w:p>
    <w:p w14:paraId="3B16DD01"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Top Civil Trial Attorney of South Jersey, </w:t>
      </w:r>
      <w:r w:rsidRPr="0030342D">
        <w:rPr>
          <w:rFonts w:ascii="Lato" w:eastAsia="Times New Roman" w:hAnsi="Lato" w:cs="Times New Roman"/>
          <w:i/>
          <w:iCs/>
          <w:color w:val="0A0A0A"/>
          <w:sz w:val="24"/>
          <w:szCs w:val="24"/>
        </w:rPr>
        <w:t>South Jersey Magazine</w:t>
      </w:r>
    </w:p>
    <w:p w14:paraId="77294813"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Top Automobile Insurance Attorney of South Jersey, </w:t>
      </w:r>
      <w:r w:rsidRPr="0030342D">
        <w:rPr>
          <w:rFonts w:ascii="Lato" w:eastAsia="Times New Roman" w:hAnsi="Lato" w:cs="Times New Roman"/>
          <w:i/>
          <w:iCs/>
          <w:color w:val="0A0A0A"/>
          <w:sz w:val="24"/>
          <w:szCs w:val="24"/>
        </w:rPr>
        <w:t>South Jersey Magazine</w:t>
      </w:r>
    </w:p>
    <w:p w14:paraId="05BF0382"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lastRenderedPageBreak/>
        <w:t>Awesome Personal Injury Attorney,</w:t>
      </w:r>
      <w:r w:rsidRPr="0030342D">
        <w:rPr>
          <w:rFonts w:ascii="Lato" w:eastAsia="Times New Roman" w:hAnsi="Lato" w:cs="Times New Roman"/>
          <w:i/>
          <w:iCs/>
          <w:color w:val="0A0A0A"/>
          <w:sz w:val="24"/>
          <w:szCs w:val="24"/>
        </w:rPr>
        <w:t> South Jersey Magazine</w:t>
      </w:r>
    </w:p>
    <w:p w14:paraId="0BF6366C"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Top Medical Malpractice and Civil Trial Lawyer, </w:t>
      </w:r>
      <w:r w:rsidRPr="0030342D">
        <w:rPr>
          <w:rFonts w:ascii="Lato" w:eastAsia="Times New Roman" w:hAnsi="Lato" w:cs="Times New Roman"/>
          <w:i/>
          <w:iCs/>
          <w:color w:val="0A0A0A"/>
          <w:sz w:val="24"/>
          <w:szCs w:val="24"/>
        </w:rPr>
        <w:t>SJ Magazine</w:t>
      </w:r>
    </w:p>
    <w:p w14:paraId="7F927671"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Top Automobile Accident Attorney, </w:t>
      </w:r>
      <w:r w:rsidRPr="0030342D">
        <w:rPr>
          <w:rFonts w:ascii="Lato" w:eastAsia="Times New Roman" w:hAnsi="Lato" w:cs="Times New Roman"/>
          <w:i/>
          <w:iCs/>
          <w:color w:val="0A0A0A"/>
          <w:sz w:val="24"/>
          <w:szCs w:val="24"/>
        </w:rPr>
        <w:t>SJ Magazine</w:t>
      </w:r>
    </w:p>
    <w:p w14:paraId="30D6C982"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“For Distinguished Service in the Cause of Justice” Trial Attorneys of New Jersey Civil Trial Bar Award (October 2006) Association of Trial Lawyers of America – New Jersey</w:t>
      </w:r>
    </w:p>
    <w:p w14:paraId="3AFD4ED4"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 xml:space="preserve">1999 Gold Medal Award for Outstanding Service to the Legal Profession – Association of Trial Lawyers-New </w:t>
      </w:r>
      <w:proofErr w:type="spellStart"/>
      <w:r w:rsidRPr="0030342D">
        <w:rPr>
          <w:rFonts w:ascii="Lato" w:eastAsia="Times New Roman" w:hAnsi="Lato" w:cs="Times New Roman"/>
          <w:color w:val="0A0A0A"/>
          <w:sz w:val="24"/>
          <w:szCs w:val="24"/>
        </w:rPr>
        <w:t>JerseyBar</w:t>
      </w:r>
      <w:proofErr w:type="spellEnd"/>
      <w:r w:rsidRPr="0030342D">
        <w:rPr>
          <w:rFonts w:ascii="Lato" w:eastAsia="Times New Roman" w:hAnsi="Lato" w:cs="Times New Roman"/>
          <w:color w:val="0A0A0A"/>
          <w:sz w:val="24"/>
          <w:szCs w:val="24"/>
        </w:rPr>
        <w:t xml:space="preserve"> Register of Preeminent Lawyers for “High Professional Standards and Ethics”</w:t>
      </w:r>
    </w:p>
    <w:p w14:paraId="22C5E340"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Trial Attorneys of New Jersey Civil Trial Bar Award “For Distinguished Service in the Cause of Justice, ” October 2006</w:t>
      </w:r>
    </w:p>
    <w:p w14:paraId="1CABC5A0"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Association of Trial Lawyers of America – New Jersey, 1999 Gold Medal Award for Outstanding Service to the Legal Profession</w:t>
      </w:r>
    </w:p>
    <w:p w14:paraId="04C94785"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New Jersey Commission on Professionalism in the Law, 1998 Professional Lawyer of the Year Award</w:t>
      </w:r>
    </w:p>
    <w:p w14:paraId="38C97C3A"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New Jersey Supreme Court District III Ethics Committee 1993-1997</w:t>
      </w:r>
    </w:p>
    <w:p w14:paraId="24AF9EC7"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New Jersey Supreme Court Committee on Model Civil Jury Charges 1996-2006</w:t>
      </w:r>
    </w:p>
    <w:p w14:paraId="006B0CBE"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New Jersey Supreme Court Special Civil Part Practice Committee 1994-1996</w:t>
      </w:r>
    </w:p>
    <w:p w14:paraId="25D47D56"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New Jersey State Bar Association Civil Practice Committee 2001-</w:t>
      </w:r>
    </w:p>
    <w:p w14:paraId="63D91B71"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New Jersey Recreational Sports and Leisure Activities Liability Study Commission</w:t>
      </w:r>
    </w:p>
    <w:p w14:paraId="1AFEA32B"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Burlington County Bar Association, Chairman, Civil Bench and Bar Committee 1992-1995</w:t>
      </w:r>
    </w:p>
    <w:p w14:paraId="35C67400"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Marquis Who’s Who in American Law</w:t>
      </w:r>
    </w:p>
    <w:p w14:paraId="195CF380"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Strathmore’s Who’s Who Registry of Business Leaders</w:t>
      </w:r>
    </w:p>
    <w:p w14:paraId="1DF644A0" w14:textId="77777777" w:rsidR="0030342D" w:rsidRPr="0030342D" w:rsidRDefault="0030342D" w:rsidP="0030342D">
      <w:pPr>
        <w:numPr>
          <w:ilvl w:val="0"/>
          <w:numId w:val="6"/>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Madison Who’s Who Among Professionals “Honors Registry”</w:t>
      </w:r>
    </w:p>
    <w:p w14:paraId="0BB380C6" w14:textId="77777777"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Author</w:t>
      </w:r>
    </w:p>
    <w:p w14:paraId="005FECD2" w14:textId="77777777" w:rsidR="0030342D" w:rsidRPr="0030342D" w:rsidRDefault="0030342D" w:rsidP="0030342D">
      <w:pPr>
        <w:numPr>
          <w:ilvl w:val="0"/>
          <w:numId w:val="7"/>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 NEW JERSEY INJURY AND MALPRACTICE LAW – A Reference for Accident and Malpractice Victims, published by Speaker Media Press (2010).</w:t>
      </w:r>
    </w:p>
    <w:p w14:paraId="7B0CF34D" w14:textId="77777777"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Teaching Experience</w:t>
      </w:r>
    </w:p>
    <w:p w14:paraId="3ADEC7F6" w14:textId="77777777" w:rsidR="0030342D" w:rsidRPr="0030342D" w:rsidRDefault="0030342D" w:rsidP="0030342D">
      <w:pPr>
        <w:numPr>
          <w:ilvl w:val="0"/>
          <w:numId w:val="8"/>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Adjunct Professor of Law, Trial Advocacy, Drexel University – Thomas R. Kline School of Law 2014 – present</w:t>
      </w:r>
    </w:p>
    <w:p w14:paraId="0FA9FB51" w14:textId="77777777" w:rsidR="0030342D" w:rsidRPr="0030342D" w:rsidRDefault="0030342D" w:rsidP="0030342D">
      <w:pPr>
        <w:numPr>
          <w:ilvl w:val="0"/>
          <w:numId w:val="8"/>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Adjunct Professor of Law, Rutgers University – Camden School Law 2007 – 2012 </w:t>
      </w:r>
    </w:p>
    <w:p w14:paraId="071B08D4" w14:textId="77777777" w:rsidR="0030342D" w:rsidRPr="0030342D" w:rsidRDefault="0030342D" w:rsidP="0030342D">
      <w:pPr>
        <w:numPr>
          <w:ilvl w:val="0"/>
          <w:numId w:val="8"/>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American Burlington County Inn of Court, Master 1998 – present </w:t>
      </w:r>
    </w:p>
    <w:p w14:paraId="332E5B8C" w14:textId="77777777" w:rsidR="0030342D" w:rsidRPr="0030342D" w:rsidRDefault="0030342D" w:rsidP="0030342D">
      <w:pPr>
        <w:numPr>
          <w:ilvl w:val="0"/>
          <w:numId w:val="8"/>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Faculty Member, ATLA-NJ Trial Skills, Workshop Programs 1989 – present</w:t>
      </w:r>
    </w:p>
    <w:p w14:paraId="147ADBFC" w14:textId="2735C423" w:rsidR="0030342D" w:rsidRDefault="0030342D" w:rsidP="0030342D">
      <w:pPr>
        <w:numPr>
          <w:ilvl w:val="0"/>
          <w:numId w:val="8"/>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Adjunct Professor of Law, Mercer County, Community College, 1983 -1989</w:t>
      </w:r>
    </w:p>
    <w:p w14:paraId="1FA149EB" w14:textId="7C270517" w:rsidR="0030342D" w:rsidRPr="0030342D" w:rsidRDefault="0030342D" w:rsidP="0030342D">
      <w:pPr>
        <w:shd w:val="clear" w:color="auto" w:fill="FEFEFE"/>
        <w:spacing w:before="100" w:beforeAutospacing="1" w:after="100" w:afterAutospacing="1" w:line="240" w:lineRule="auto"/>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Activities</w:t>
      </w:r>
    </w:p>
    <w:p w14:paraId="3A80B78B" w14:textId="545353A1" w:rsidR="0030342D" w:rsidRPr="0030342D" w:rsidRDefault="0030342D" w:rsidP="0030342D">
      <w:pPr>
        <w:numPr>
          <w:ilvl w:val="0"/>
          <w:numId w:val="1"/>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 xml:space="preserve">NCAA Soccer Secretary Rules Editor </w:t>
      </w:r>
    </w:p>
    <w:p w14:paraId="770E2DE7" w14:textId="5C1BC5E3" w:rsidR="0030342D" w:rsidRPr="0030342D" w:rsidRDefault="0030342D" w:rsidP="0030342D">
      <w:pPr>
        <w:numPr>
          <w:ilvl w:val="0"/>
          <w:numId w:val="1"/>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lastRenderedPageBreak/>
        <w:t>Swarthmore College Garnet Club Advancement Council Member (GCAC)–  promotes the interests and well-being of Garnet athletics at Swarthmor</w:t>
      </w:r>
      <w:r w:rsidR="00A04047">
        <w:rPr>
          <w:rFonts w:ascii="Lato" w:eastAsia="Times New Roman" w:hAnsi="Lato" w:cs="Times New Roman"/>
          <w:color w:val="0A0A0A"/>
          <w:sz w:val="24"/>
          <w:szCs w:val="24"/>
        </w:rPr>
        <w:t>e</w:t>
      </w:r>
    </w:p>
    <w:p w14:paraId="7603F206" w14:textId="77777777" w:rsidR="0030342D" w:rsidRPr="0030342D" w:rsidRDefault="0030342D" w:rsidP="0030342D">
      <w:pPr>
        <w:numPr>
          <w:ilvl w:val="0"/>
          <w:numId w:val="1"/>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Widener University Football — volunteer kicking coach</w:t>
      </w:r>
    </w:p>
    <w:p w14:paraId="54B22CB5" w14:textId="77777777" w:rsidR="0030342D" w:rsidRPr="0030342D" w:rsidRDefault="0030342D" w:rsidP="0030342D">
      <w:pPr>
        <w:shd w:val="clear" w:color="auto" w:fill="FEFEFE"/>
        <w:spacing w:before="100" w:beforeAutospacing="1" w:after="100" w:afterAutospacing="1" w:line="240" w:lineRule="auto"/>
        <w:ind w:left="720"/>
        <w:rPr>
          <w:rFonts w:ascii="Lato" w:eastAsia="Times New Roman" w:hAnsi="Lato" w:cs="Times New Roman"/>
          <w:color w:val="0A0A0A"/>
          <w:sz w:val="24"/>
          <w:szCs w:val="24"/>
        </w:rPr>
      </w:pPr>
    </w:p>
    <w:p w14:paraId="48560905" w14:textId="6FB92044" w:rsidR="0030342D" w:rsidRPr="0030342D" w:rsidRDefault="0030342D" w:rsidP="0030342D">
      <w:pPr>
        <w:shd w:val="clear" w:color="auto" w:fill="FEFEFE"/>
        <w:spacing w:before="100" w:beforeAutospacing="1" w:after="100" w:afterAutospacing="1" w:line="240" w:lineRule="auto"/>
        <w:outlineLvl w:val="1"/>
        <w:rPr>
          <w:rFonts w:ascii="Arial" w:eastAsia="Times New Roman" w:hAnsi="Arial" w:cs="Arial"/>
          <w:b/>
          <w:bCs/>
          <w:color w:val="0A0A0A"/>
          <w:sz w:val="36"/>
          <w:szCs w:val="36"/>
        </w:rPr>
      </w:pPr>
      <w:r w:rsidRPr="0030342D">
        <w:rPr>
          <w:rFonts w:ascii="Arial" w:eastAsia="Times New Roman" w:hAnsi="Arial" w:cs="Arial"/>
          <w:b/>
          <w:bCs/>
          <w:color w:val="0A0A0A"/>
          <w:sz w:val="36"/>
          <w:szCs w:val="36"/>
        </w:rPr>
        <w:t xml:space="preserve">Lecture </w:t>
      </w:r>
      <w:r w:rsidRPr="0030342D">
        <w:rPr>
          <w:rFonts w:ascii="Arial" w:eastAsia="Times New Roman" w:hAnsi="Arial" w:cs="Arial"/>
          <w:b/>
          <w:bCs/>
          <w:color w:val="0A0A0A"/>
          <w:sz w:val="36"/>
          <w:szCs w:val="36"/>
        </w:rPr>
        <w:t>and</w:t>
      </w:r>
      <w:r w:rsidRPr="0030342D">
        <w:rPr>
          <w:rFonts w:ascii="Arial" w:eastAsia="Times New Roman" w:hAnsi="Arial" w:cs="Arial"/>
          <w:b/>
          <w:bCs/>
          <w:color w:val="0A0A0A"/>
          <w:sz w:val="36"/>
          <w:szCs w:val="36"/>
        </w:rPr>
        <w:t xml:space="preserve"> Seminar Participant </w:t>
      </w:r>
      <w:r>
        <w:rPr>
          <w:rFonts w:ascii="Arial" w:eastAsia="Times New Roman" w:hAnsi="Arial" w:cs="Arial"/>
          <w:b/>
          <w:bCs/>
          <w:color w:val="0A0A0A"/>
          <w:sz w:val="36"/>
          <w:szCs w:val="36"/>
        </w:rPr>
        <w:t>o</w:t>
      </w:r>
      <w:r w:rsidRPr="0030342D">
        <w:rPr>
          <w:rFonts w:ascii="Arial" w:eastAsia="Times New Roman" w:hAnsi="Arial" w:cs="Arial"/>
          <w:b/>
          <w:bCs/>
          <w:color w:val="0A0A0A"/>
          <w:sz w:val="36"/>
          <w:szCs w:val="36"/>
        </w:rPr>
        <w:t>r Chairman</w:t>
      </w:r>
    </w:p>
    <w:p w14:paraId="27A4E0AE"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“How to Increase Your Arbitration Awards” / ATLA-NJ Educational Foundation, Edison, NJ, March 1991</w:t>
      </w:r>
    </w:p>
    <w:p w14:paraId="7B4C4135"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“Winning Big in Small Cases'” / ATLA-NJ Educational Foundation, Cherry Hill, NJ, March 1991</w:t>
      </w:r>
    </w:p>
    <w:p w14:paraId="376E91D4"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“State of the Art Trial Techniques” / ATLA-NJ Boardwalk Seminar, Moderator, Atlantic City, NJ, April 1991</w:t>
      </w:r>
    </w:p>
    <w:p w14:paraId="27DD4A5C"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 The Top Ten” / ATLA-NJ Educational Foundation, Absecon, NJ, June 1991</w:t>
      </w:r>
    </w:p>
    <w:p w14:paraId="6F7A64D0"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“Evidence and Procedure Seminar – The Use of Opinion Evidence” / ATLA-NJ Educational Foundation, Woodbridge, NJ, September 1991</w:t>
      </w:r>
    </w:p>
    <w:p w14:paraId="457A8503"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“Legal Liability for Coaches in Player Related Injuries” / National Soccer Coaches of America Convention, Pittsburgh, Pennsylvania, January 1992</w:t>
      </w:r>
    </w:p>
    <w:p w14:paraId="084D8AE7"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“Efficient Use of Expert Witnesses” / ATLA-NJ Boardwalk Seminar, Speaker, Atlantic City, NJ, April 1992</w:t>
      </w:r>
    </w:p>
    <w:p w14:paraId="21D665FC"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 The Top Ten” / ATLA-NJ Educational Foundation, Absecon, NJ, June 1992</w:t>
      </w:r>
    </w:p>
    <w:p w14:paraId="39133283"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“Trying the Automobile Case in New Jersey” / National Business Institute, Inc., Cherry Hill, NJ, January 1993</w:t>
      </w:r>
    </w:p>
    <w:p w14:paraId="3085ADBF"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“Winning Big in Small Cases” / ATLA-NJ Educational Foundation, Edison, NJ, February 1993</w:t>
      </w:r>
    </w:p>
    <w:p w14:paraId="13675048"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 The Top Ten” / ATLA-NJ Boardwalk Seminar, Atlantic City, NJ, April 1993</w:t>
      </w:r>
    </w:p>
    <w:p w14:paraId="7D7F901A"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“Punitive Damages in First Party Claims” / ATLA-NJ Educational Foundation, Great Gorge, NJ, June 1993</w:t>
      </w:r>
    </w:p>
    <w:p w14:paraId="21C82D42"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“Direct and Cross-Examination of a Neurological Expert” / Camden County Bar Association, Cherry Hill, NJ, December 1993</w:t>
      </w:r>
    </w:p>
    <w:p w14:paraId="177D018A"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“Direct and Cross-Examination of a Vocational Expert and Economist” / Camden County Bar Association, Cherry Hill, NJ, February 1994</w:t>
      </w:r>
    </w:p>
    <w:p w14:paraId="31B0C654"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“Maximizing Damages in Personal Injury Cases” / ATLA-NJ Boardwalk Seminar, Atlantic City, NJ, March 1994</w:t>
      </w:r>
    </w:p>
    <w:p w14:paraId="65B54B05"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“Trying the Alcohol Case” / ATLA-NJ Educational Foundation, Woodbridge, NJ, December 1994</w:t>
      </w:r>
    </w:p>
    <w:p w14:paraId="770BFC18"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“How to Nail Down Your Liability Case” / ATLA-NJ Boardwalk Seminar, Atlantic City, NJ, March 1995</w:t>
      </w:r>
    </w:p>
    <w:p w14:paraId="21D31989"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“How to Try a Verbal Threshold Case” / Camden County Bar Association, Cherry Hill, NJ, May 1995</w:t>
      </w:r>
    </w:p>
    <w:p w14:paraId="3A875724"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lastRenderedPageBreak/>
        <w:t>“Recent Legislation and Case Law Updates” and “The Underinsured Motorist Problem of Aubrey v. Harleysville Insurance Company” / ATLA-NJ Educational Foundation, Cherry Hill, NJ, September 1995</w:t>
      </w:r>
    </w:p>
    <w:p w14:paraId="7526C6A8"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“Hot Tips in Tort Law VI” / New Jersey Institute for Continuing Legal Education, Woodbridge, NJ, December 1995</w:t>
      </w:r>
    </w:p>
    <w:p w14:paraId="6BA01F47"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“Handling Uninsured and Underinsured Motorist Claims” / ATLA-NJ Educational Foundation, Edison, NJ, February 1996</w:t>
      </w:r>
    </w:p>
    <w:p w14:paraId="78DCD78F"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“Proving the Personal Injury” / ATLA-NJ Boardwalk Seminar, Atlantic City, NJ, April 1996</w:t>
      </w:r>
    </w:p>
    <w:p w14:paraId="4B467106"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NJ, April 1996</w:t>
      </w:r>
    </w:p>
    <w:p w14:paraId="686AD88E"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“Attorney and Physician Update: Learning to Work in Today’s PIP World” / ATLA-NJ Educational Foundation, Voorhees, NJ, September 1996</w:t>
      </w:r>
    </w:p>
    <w:p w14:paraId="6602B692"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NJ, April 1997</w:t>
      </w:r>
    </w:p>
    <w:p w14:paraId="1122E9F7"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1997 Civil Trial Advocacy Institute / New Jersey Institute for Continuing Legal Education, New Brunswick, NJ, July 1997</w:t>
      </w:r>
    </w:p>
    <w:p w14:paraId="037663EE"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“Verbal Threshold Update” / ATLA-NJ Educational Foundation, Woodbridge, NJ, September 1997</w:t>
      </w:r>
    </w:p>
    <w:p w14:paraId="6FE4419A"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Art of Closing Statements” / ATLA-NJ Educational Foundation, Middlesex County Community College, December 1997</w:t>
      </w:r>
    </w:p>
    <w:p w14:paraId="22B5AE3A"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“Direct and Cross Examination of a Neuropsychologist” / Camden County Bar Association, Camden, New Jersey, January 1998</w:t>
      </w:r>
    </w:p>
    <w:p w14:paraId="2EE9B586"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“Win It in Discovery – Proving Bad Faith” / ATLA-NJ Educational Foundation, Edison, New Jersey, February 1998</w:t>
      </w:r>
    </w:p>
    <w:p w14:paraId="56E58FF9"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“Proving Bad Faith” / New Jersey State Bar Association, Edison, NJ, May 1998</w:t>
      </w:r>
    </w:p>
    <w:p w14:paraId="3FD1296F"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Auto Insurance Cost Reduction Act” / ATLA-NJ Educational Foundation</w:t>
      </w:r>
    </w:p>
    <w:p w14:paraId="562F6954"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Cherry Hill, New Brunswick and West Orange, NJ, June 1998 / “The Year in Torts in New Jersey – The Top Ten”, ATLA-NJ Boardwalk Seminar, Atlantic City, NJ, April 1999</w:t>
      </w:r>
    </w:p>
    <w:p w14:paraId="73E8ABD5"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“What You Need to Know About the Auto Insurance Cost Reduction Act and The New Personal Injury Protection Regulations for Medical Treatment” / ATLA-NJ Educational Foundation, Cherry Hill, Jamesburg and West Orange, NJ, June 1999</w:t>
      </w:r>
    </w:p>
    <w:p w14:paraId="4014EEEF"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“Kumho Tire and Expert Witnesses: Where Are We Now? Where Are We Going?” Getting, Qualifying and Using Expert Testimony at Trial: A View </w:t>
      </w:r>
      <w:proofErr w:type="gramStart"/>
      <w:r w:rsidRPr="0030342D">
        <w:rPr>
          <w:rFonts w:ascii="Lato" w:eastAsia="Times New Roman" w:hAnsi="Lato" w:cs="Times New Roman"/>
          <w:color w:val="0A0A0A"/>
          <w:sz w:val="24"/>
          <w:szCs w:val="24"/>
        </w:rPr>
        <w:t>From</w:t>
      </w:r>
      <w:proofErr w:type="gramEnd"/>
      <w:r w:rsidRPr="0030342D">
        <w:rPr>
          <w:rFonts w:ascii="Lato" w:eastAsia="Times New Roman" w:hAnsi="Lato" w:cs="Times New Roman"/>
          <w:color w:val="0A0A0A"/>
          <w:sz w:val="24"/>
          <w:szCs w:val="24"/>
        </w:rPr>
        <w:t xml:space="preserve"> the Trenches ATLA-NJ Educational Foundation Edison, NJ, February 2000</w:t>
      </w:r>
    </w:p>
    <w:p w14:paraId="7E1F17AB"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“Successful Settlement Techniques” / New Jersey Institute for Continuing Legal Education, Cherry Hill, NJ, April 2000</w:t>
      </w:r>
    </w:p>
    <w:p w14:paraId="09DBFAF4"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NJ, April 2000</w:t>
      </w:r>
    </w:p>
    <w:p w14:paraId="5737119F"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“Ethics for the Trial Lawyer” / New Jersey State Bar Association Annual Meeting, Atlantic City, NJ, May 2000</w:t>
      </w:r>
    </w:p>
    <w:p w14:paraId="76ABD654"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Art of Opening Statements” / ATLA-NJ Educational Foundation, Middlesex County Community College, December 2000</w:t>
      </w:r>
    </w:p>
    <w:p w14:paraId="394A3EFD"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lastRenderedPageBreak/>
        <w:t>“The Year in Torts in New Jersey – The Top Ten” / ATLA-NJ Boardwalk Seminar, Atlantic City, NJ, April 2001</w:t>
      </w:r>
    </w:p>
    <w:p w14:paraId="705F4E18"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“Legal Ethics in a Changing Profession” / New Jersey State Bar Association Annual Meeting, Atlantic City, NJ, May 2001</w:t>
      </w:r>
    </w:p>
    <w:p w14:paraId="1343D4ED"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Law and Art of Closing Argument in New Jersey” / Camden-Burlington Inns of Court, Camden, New Jersey, June 2001</w:t>
      </w:r>
    </w:p>
    <w:p w14:paraId="2C4C3249"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 xml:space="preserve">“Effective Direct and Cross Examination”  Texas State Bar Association </w:t>
      </w:r>
      <w:proofErr w:type="gramStart"/>
      <w:r w:rsidRPr="0030342D">
        <w:rPr>
          <w:rFonts w:ascii="Lato" w:eastAsia="Times New Roman" w:hAnsi="Lato" w:cs="Times New Roman"/>
          <w:color w:val="0A0A0A"/>
          <w:sz w:val="24"/>
          <w:szCs w:val="24"/>
        </w:rPr>
        <w:t>Masters in Advocacy</w:t>
      </w:r>
      <w:proofErr w:type="gramEnd"/>
      <w:r w:rsidRPr="0030342D">
        <w:rPr>
          <w:rFonts w:ascii="Lato" w:eastAsia="Times New Roman" w:hAnsi="Lato" w:cs="Times New Roman"/>
          <w:color w:val="0A0A0A"/>
          <w:sz w:val="24"/>
          <w:szCs w:val="24"/>
        </w:rPr>
        <w:t>, Dallas, Texas, November, 2001</w:t>
      </w:r>
    </w:p>
    <w:p w14:paraId="0231D81D"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“Evidence-Hearsay, Spoliation and Other Jury Issues” / ATLA-NJ Educational Foundation, Edison, New Jersey, December 2001</w:t>
      </w:r>
    </w:p>
    <w:p w14:paraId="4D3C8FD9"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“Seizing the Moment: Effective Direct Examination of the Plaintiff’s Expert” / ATLA-NJ Educational Foundation, Edison, New Jersey, February 2002</w:t>
      </w:r>
    </w:p>
    <w:p w14:paraId="27676455"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2002</w:t>
      </w:r>
    </w:p>
    <w:p w14:paraId="4480DBF5"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2003</w:t>
      </w:r>
    </w:p>
    <w:p w14:paraId="1E831FFF"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“Still Winning Auto Cases 2004</w:t>
      </w:r>
      <w:r w:rsidRPr="0030342D">
        <w:rPr>
          <w:rFonts w:ascii="Arial" w:eastAsia="Times New Roman" w:hAnsi="Arial" w:cs="Arial"/>
          <w:color w:val="0A0A0A"/>
          <w:sz w:val="24"/>
          <w:szCs w:val="24"/>
        </w:rPr>
        <w:t>″</w:t>
      </w:r>
      <w:r w:rsidRPr="0030342D">
        <w:rPr>
          <w:rFonts w:ascii="Lato" w:eastAsia="Times New Roman" w:hAnsi="Lato" w:cs="Times New Roman"/>
          <w:color w:val="0A0A0A"/>
          <w:sz w:val="24"/>
          <w:szCs w:val="24"/>
        </w:rPr>
        <w:t xml:space="preserve"> /</w:t>
      </w:r>
      <w:r w:rsidRPr="0030342D">
        <w:rPr>
          <w:rFonts w:ascii="Lato" w:eastAsia="Times New Roman" w:hAnsi="Lato" w:cs="Lato"/>
          <w:color w:val="0A0A0A"/>
          <w:sz w:val="24"/>
          <w:szCs w:val="24"/>
        </w:rPr>
        <w:t> </w:t>
      </w:r>
      <w:r w:rsidRPr="0030342D">
        <w:rPr>
          <w:rFonts w:ascii="Lato" w:eastAsia="Times New Roman" w:hAnsi="Lato" w:cs="Times New Roman"/>
          <w:color w:val="0A0A0A"/>
          <w:sz w:val="24"/>
          <w:szCs w:val="24"/>
        </w:rPr>
        <w:t>ATLA-NJ Educational Foundation, Edison, New Jersey, February 2004</w:t>
      </w:r>
    </w:p>
    <w:p w14:paraId="276F32E2"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2004</w:t>
      </w:r>
    </w:p>
    <w:p w14:paraId="6FFFD93F"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“Exposing Defense Radiologists” / ATLA-NJ Educational Foundation, Edison, New Jersey, October 2004</w:t>
      </w:r>
    </w:p>
    <w:p w14:paraId="453E3B39"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2005</w:t>
      </w:r>
    </w:p>
    <w:p w14:paraId="7F72E4ED"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Art of Oral Advocacy” / New Jersey State Bar Association Annual Meeting, Atlantic City, New Jersey, May 2005</w:t>
      </w:r>
    </w:p>
    <w:p w14:paraId="75C55586"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“Exposing Defense Medicine” / ATLA-NJ Educational Foundation, Long Branch, New Jersey, June 2005</w:t>
      </w:r>
    </w:p>
    <w:p w14:paraId="2E6EF895"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2006</w:t>
      </w:r>
    </w:p>
    <w:p w14:paraId="72432C31"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“Plaintiff’s Summation: Demonstration, Discussion &amp; Analysis” / ATLA-NJ Educational Foundation, Edison, New Jersey, February 2007</w:t>
      </w:r>
    </w:p>
    <w:p w14:paraId="16033942"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2007</w:t>
      </w:r>
    </w:p>
    <w:p w14:paraId="14B84A5B"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Summer Tort Law Conference” / ICLE, New Brunswick, New Jersey, June 2007</w:t>
      </w:r>
    </w:p>
    <w:p w14:paraId="7D09536E"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“Preparation and Trial of Medical Malpractice Cases” / Gloucester County Bar Association, Deptford, New Jersey, December 2007</w:t>
      </w:r>
    </w:p>
    <w:p w14:paraId="69D2A303"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“Civil Case Law Update” / ICLE, Mount Laurel, New Jersey, March 2008</w:t>
      </w:r>
    </w:p>
    <w:p w14:paraId="50C49443"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“Handling UM and UIM Cases” / Camden County Bar Association, Voorhees, New Jersey, March 2008</w:t>
      </w:r>
    </w:p>
    <w:p w14:paraId="2078B6F1"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May 2008</w:t>
      </w:r>
    </w:p>
    <w:p w14:paraId="520F04E8"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2008 Tort Law Conference / ICLE, New Brunswick, New Jersey, July 2008</w:t>
      </w:r>
    </w:p>
    <w:p w14:paraId="253C0B74"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lastRenderedPageBreak/>
        <w:t>The Year in Torts in New Jersey – The Top Ten  ATLA-NJ Boardwalk Seminar Atlantic City, New Jersey (April 2009)</w:t>
      </w:r>
    </w:p>
    <w:p w14:paraId="0B902C72"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Civil Case Law Update  NJ- ICLE Mount Laurel, New Jersey (March 2010)</w:t>
      </w:r>
    </w:p>
    <w:p w14:paraId="3505D9F2"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Jersey-The Top Ten NJAJ Boardwalk Seminar Atlantic City, New Jersey (April 2011)</w:t>
      </w:r>
    </w:p>
    <w:p w14:paraId="3C86EC29"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Use of Video Playbacks in Jury Trials Hot Tips for Civil Litigators: 2011 NJSBA Civil Trial Bar Section (September 2011)</w:t>
      </w:r>
    </w:p>
    <w:p w14:paraId="1F1EB32B"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“This Year’s Top 10 – The Good and the Bad” NJ ICLE, New Brunswick, New Jersey, October 2011</w:t>
      </w:r>
    </w:p>
    <w:p w14:paraId="77CC3D07"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“Tort Law Update” NJ ICLE, New Brunswick, New Jersey, October 2012</w:t>
      </w:r>
    </w:p>
    <w:p w14:paraId="714E2F86"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“Trial Strategies for Soft Tissue Injury Cases – Proof and Promises” NJAJ Boardwalk Seminar Atlantic City, New Jersey, April 2013</w:t>
      </w:r>
    </w:p>
    <w:p w14:paraId="5F821CCA"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2012</w:t>
      </w:r>
    </w:p>
    <w:p w14:paraId="1D976DFE"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Direct Examination of the Plaintiff’s Medical Expert – NJAJ Meadowlands Seminar East Rutherford, New Jersey, November 2012</w:t>
      </w:r>
    </w:p>
    <w:p w14:paraId="55635F5F"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2013</w:t>
      </w:r>
    </w:p>
    <w:p w14:paraId="604E9EE5"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Trial Strategies for Soft Tissue Injury Cases – Proof and Promise – NJAJ Boardwalk Seminar Atlantic City, New Jersey, April 2013</w:t>
      </w:r>
    </w:p>
    <w:p w14:paraId="433299CC"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Professionalism and Ethics Issues in Mediations and Arbitrations – Camden County Bar Association Camden, New Jersey, October 2013</w:t>
      </w:r>
    </w:p>
    <w:p w14:paraId="07430273"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Good, Bad and Ugly – NJ ICLE Tort Law Update New Brunswick, New Jersey, October 2013</w:t>
      </w:r>
    </w:p>
    <w:p w14:paraId="30C1B95D"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Hot Tips for Civil Litigators – NJ State Bar Association Atlantic City, New Jersey, May 2013</w:t>
      </w:r>
    </w:p>
    <w:p w14:paraId="12F0F87C"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2014</w:t>
      </w:r>
    </w:p>
    <w:p w14:paraId="41795C67"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 xml:space="preserve">Turning the Defense </w:t>
      </w:r>
      <w:proofErr w:type="gramStart"/>
      <w:r w:rsidRPr="0030342D">
        <w:rPr>
          <w:rFonts w:ascii="Lato" w:eastAsia="Times New Roman" w:hAnsi="Lato" w:cs="Times New Roman"/>
          <w:color w:val="0A0A0A"/>
          <w:sz w:val="24"/>
          <w:szCs w:val="24"/>
        </w:rPr>
        <w:t>Into</w:t>
      </w:r>
      <w:proofErr w:type="gramEnd"/>
      <w:r w:rsidRPr="0030342D">
        <w:rPr>
          <w:rFonts w:ascii="Lato" w:eastAsia="Times New Roman" w:hAnsi="Lato" w:cs="Times New Roman"/>
          <w:color w:val="0A0A0A"/>
          <w:sz w:val="24"/>
          <w:szCs w:val="24"/>
        </w:rPr>
        <w:t xml:space="preserve"> Offense: Embrace the Degeneration – NJAJ Meadowlands Seminar East Rutherford, New Jersey, November 2014</w:t>
      </w:r>
    </w:p>
    <w:p w14:paraId="67DAAD76"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Verbal Threshold Medicine – NJAJ Meadowlands Seminar East Rutherford, New Jersey, November 2014</w:t>
      </w:r>
    </w:p>
    <w:p w14:paraId="4B3D8419"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Good, Bad and Ugly – NJ ICLE Tort Law Update New Brunswick, New Jersey, October 2014</w:t>
      </w:r>
    </w:p>
    <w:p w14:paraId="12019311"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2015</w:t>
      </w:r>
    </w:p>
    <w:p w14:paraId="6173C0CD"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April 2016</w:t>
      </w:r>
    </w:p>
    <w:p w14:paraId="30B85935"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May 2017</w:t>
      </w:r>
    </w:p>
    <w:p w14:paraId="2B430CD7"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May 2018</w:t>
      </w:r>
    </w:p>
    <w:p w14:paraId="46504BA1" w14:textId="77777777" w:rsidR="0030342D" w:rsidRPr="0030342D" w:rsidRDefault="0030342D" w:rsidP="0030342D">
      <w:pPr>
        <w:numPr>
          <w:ilvl w:val="0"/>
          <w:numId w:val="9"/>
        </w:numPr>
        <w:shd w:val="clear" w:color="auto" w:fill="FEFEFE"/>
        <w:spacing w:before="100" w:beforeAutospacing="1" w:after="100" w:afterAutospacing="1" w:line="240" w:lineRule="auto"/>
        <w:rPr>
          <w:rFonts w:ascii="Lato" w:eastAsia="Times New Roman" w:hAnsi="Lato" w:cs="Times New Roman"/>
          <w:color w:val="0A0A0A"/>
          <w:sz w:val="24"/>
          <w:szCs w:val="24"/>
        </w:rPr>
      </w:pPr>
      <w:r w:rsidRPr="0030342D">
        <w:rPr>
          <w:rFonts w:ascii="Lato" w:eastAsia="Times New Roman" w:hAnsi="Lato" w:cs="Times New Roman"/>
          <w:color w:val="0A0A0A"/>
          <w:sz w:val="24"/>
          <w:szCs w:val="24"/>
        </w:rPr>
        <w:t>“The Year in Torts in New Jersey – The Top Ten” / ATLA-NJ Boardwalk Seminar, Atlantic City, New Jersey, May 2019</w:t>
      </w:r>
    </w:p>
    <w:p w14:paraId="7E172A81" w14:textId="77777777" w:rsidR="005D535C" w:rsidRDefault="005D535C"/>
    <w:sectPr w:rsidR="005D5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4F6E"/>
    <w:multiLevelType w:val="multilevel"/>
    <w:tmpl w:val="DDD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949AD"/>
    <w:multiLevelType w:val="multilevel"/>
    <w:tmpl w:val="7396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95068"/>
    <w:multiLevelType w:val="multilevel"/>
    <w:tmpl w:val="CC2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4652D"/>
    <w:multiLevelType w:val="multilevel"/>
    <w:tmpl w:val="9D24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03133"/>
    <w:multiLevelType w:val="multilevel"/>
    <w:tmpl w:val="42AC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46C59"/>
    <w:multiLevelType w:val="multilevel"/>
    <w:tmpl w:val="B3E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24467"/>
    <w:multiLevelType w:val="multilevel"/>
    <w:tmpl w:val="DD4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700CE9"/>
    <w:multiLevelType w:val="multilevel"/>
    <w:tmpl w:val="045C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92858"/>
    <w:multiLevelType w:val="multilevel"/>
    <w:tmpl w:val="D908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2D"/>
    <w:rsid w:val="0030342D"/>
    <w:rsid w:val="005D535C"/>
    <w:rsid w:val="00A04047"/>
    <w:rsid w:val="00AF5311"/>
    <w:rsid w:val="00C0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DC9E"/>
  <w15:chartTrackingRefBased/>
  <w15:docId w15:val="{6F5239E0-4E3E-49CE-89DB-C169C614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034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4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34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342D"/>
    <w:rPr>
      <w:color w:val="0000FF"/>
      <w:u w:val="single"/>
    </w:rPr>
  </w:style>
  <w:style w:type="character" w:styleId="Emphasis">
    <w:name w:val="Emphasis"/>
    <w:basedOn w:val="DefaultParagraphFont"/>
    <w:uiPriority w:val="20"/>
    <w:qFormat/>
    <w:rsid w:val="0030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3951">
      <w:bodyDiv w:val="1"/>
      <w:marLeft w:val="0"/>
      <w:marRight w:val="0"/>
      <w:marTop w:val="0"/>
      <w:marBottom w:val="0"/>
      <w:divBdr>
        <w:top w:val="none" w:sz="0" w:space="0" w:color="auto"/>
        <w:left w:val="none" w:sz="0" w:space="0" w:color="auto"/>
        <w:bottom w:val="none" w:sz="0" w:space="0" w:color="auto"/>
        <w:right w:val="none" w:sz="0" w:space="0" w:color="auto"/>
      </w:divBdr>
      <w:divsChild>
        <w:div w:id="188995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capit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dresberger.com/personal-injury-lawyers/wrongful-death-lawyers/" TargetMode="External"/><Relationship Id="rId5" Type="http://schemas.openxmlformats.org/officeDocument/2006/relationships/hyperlink" Target="https://www.andresberger.com/medical-malpractice-clai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2391</Words>
  <Characters>12507</Characters>
  <Application>Microsoft Office Word</Application>
  <DocSecurity>0</DocSecurity>
  <Lines>416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officeinstall1</dc:creator>
  <cp:keywords/>
  <dc:description/>
  <cp:lastModifiedBy>officeinstall1</cp:lastModifiedBy>
  <cp:revision>1</cp:revision>
  <dcterms:created xsi:type="dcterms:W3CDTF">2020-05-07T15:39:00Z</dcterms:created>
  <dcterms:modified xsi:type="dcterms:W3CDTF">2020-05-07T17:08:00Z</dcterms:modified>
</cp:coreProperties>
</file>